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22&amp;23</w:t>
      </w:r>
    </w:p>
    <w:p>
      <w:pPr/>
      <w:r>
        <w:rPr>
          <w:rFonts w:ascii="Times" w:hAnsi="Times" w:cs="Times"/>
          <w:sz w:val="24"/>
          <w:sz-cs w:val="24"/>
        </w:rPr>
        <w:t xml:space="preserve">1.  What did God ask Abraham to do in vs.1&amp;2?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Write Abraham’s response from vs. 3-5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do you think was God’s purpose in testing Abraham’s faith?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Why was it good for Abraham to have his faith tested?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Share a time when God tested you and the outcome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does vs.8, prove Abraham wouldn’t have to kill his son?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In what miraculous way did God spare Issac?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Look up the word Jehovah- Jireh and tell how it fits into this situation.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Who is the angel of the Lord?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additional blessing did Abraham receive as a result of his obedience?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Share your thoughts on chapter 22.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Genesis 23</w:t>
      </w:r>
    </w:p>
    <w:p>
      <w:pPr/>
      <w:r>
        <w:rPr>
          <w:rFonts w:ascii="Times" w:hAnsi="Times" w:cs="Times"/>
          <w:sz w:val="24"/>
          <w:sz-cs w:val="24"/>
        </w:rPr>
        <w:t xml:space="preserve">1.  Give Sarah’s age when she died.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Why do you think Abraham insisted on purchasing the land rather than getting it free?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Why did Abraham get permission to bury Sarah?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Where was Sarah buried?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Give your thoughts on Sarah’s life.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